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5674"/>
      </w:tblGrid>
      <w:tr w:rsidR="00264CE0" w:rsidTr="00264CE0">
        <w:tc>
          <w:tcPr>
            <w:tcW w:w="2121" w:type="pct"/>
          </w:tcPr>
          <w:p w:rsidR="00264CE0" w:rsidRDefault="00264CE0" w:rsidP="00264CE0">
            <w:pPr>
              <w:jc w:val="center"/>
              <w:rPr>
                <w:rStyle w:val="a4"/>
                <w:color w:val="333333"/>
                <w:sz w:val="20"/>
                <w:szCs w:val="20"/>
              </w:rPr>
            </w:pPr>
            <w:r>
              <w:rPr>
                <w:noProof/>
                <w:lang w:eastAsia="ru-RU"/>
              </w:rPr>
              <w:drawing>
                <wp:inline distT="0" distB="0" distL="0" distR="0" wp14:anchorId="3C784A5A" wp14:editId="6DC92546">
                  <wp:extent cx="1838325" cy="96206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750" t="26605" r="68894" b="53518"/>
                          <a:stretch/>
                        </pic:blipFill>
                        <pic:spPr bwMode="auto">
                          <a:xfrm>
                            <a:off x="0" y="0"/>
                            <a:ext cx="1853341" cy="969920"/>
                          </a:xfrm>
                          <a:prstGeom prst="rect">
                            <a:avLst/>
                          </a:prstGeom>
                          <a:ln>
                            <a:noFill/>
                          </a:ln>
                          <a:extLst>
                            <a:ext uri="{53640926-AAD7-44D8-BBD7-CCE9431645EC}">
                              <a14:shadowObscured xmlns:a14="http://schemas.microsoft.com/office/drawing/2010/main"/>
                            </a:ext>
                          </a:extLst>
                        </pic:spPr>
                      </pic:pic>
                    </a:graphicData>
                  </a:graphic>
                </wp:inline>
              </w:drawing>
            </w:r>
          </w:p>
        </w:tc>
        <w:tc>
          <w:tcPr>
            <w:tcW w:w="2879" w:type="pct"/>
          </w:tcPr>
          <w:p w:rsidR="00264CE0" w:rsidRPr="00264CE0" w:rsidRDefault="00264CE0" w:rsidP="00264CE0">
            <w:pPr>
              <w:spacing w:line="276" w:lineRule="auto"/>
              <w:jc w:val="center"/>
              <w:rPr>
                <w:rStyle w:val="a4"/>
                <w:rFonts w:ascii="Arial" w:hAnsi="Arial" w:cs="Arial"/>
                <w:i/>
                <w:color w:val="333333"/>
                <w:sz w:val="34"/>
                <w:szCs w:val="34"/>
              </w:rPr>
            </w:pPr>
            <w:r w:rsidRPr="00264CE0">
              <w:rPr>
                <w:rStyle w:val="a4"/>
                <w:rFonts w:ascii="Arial" w:hAnsi="Arial" w:cs="Arial"/>
                <w:i/>
                <w:color w:val="333333"/>
                <w:sz w:val="34"/>
                <w:szCs w:val="34"/>
              </w:rPr>
              <w:t>Всероссийский школьный конкурс по статистике «ТРЕНД»</w:t>
            </w:r>
          </w:p>
        </w:tc>
      </w:tr>
    </w:tbl>
    <w:p w:rsidR="0047104B" w:rsidRDefault="0047104B" w:rsidP="00264CE0">
      <w:pPr>
        <w:jc w:val="center"/>
        <w:rPr>
          <w:rFonts w:ascii="Times New Roman" w:hAnsi="Times New Roman"/>
          <w:b/>
          <w:sz w:val="32"/>
          <w:szCs w:val="32"/>
        </w:rPr>
      </w:pPr>
    </w:p>
    <w:p w:rsidR="00264CE0" w:rsidRDefault="00264CE0" w:rsidP="00264CE0">
      <w:pPr>
        <w:jc w:val="center"/>
        <w:rPr>
          <w:rFonts w:ascii="Times New Roman" w:hAnsi="Times New Roman"/>
          <w:b/>
          <w:sz w:val="32"/>
          <w:szCs w:val="32"/>
        </w:rPr>
      </w:pPr>
      <w:r>
        <w:rPr>
          <w:rFonts w:ascii="Times New Roman" w:hAnsi="Times New Roman"/>
          <w:b/>
          <w:sz w:val="32"/>
          <w:szCs w:val="32"/>
        </w:rPr>
        <w:t>Информационное письмо</w:t>
      </w:r>
    </w:p>
    <w:p w:rsidR="007173AA" w:rsidRPr="0047104B" w:rsidRDefault="007173AA" w:rsidP="0047104B">
      <w:pPr>
        <w:pStyle w:val="a5"/>
        <w:spacing w:before="0" w:beforeAutospacing="0" w:after="0" w:afterAutospacing="0"/>
        <w:ind w:firstLine="709"/>
        <w:jc w:val="both"/>
        <w:rPr>
          <w:b/>
          <w:i/>
          <w:sz w:val="28"/>
          <w:szCs w:val="28"/>
        </w:rPr>
      </w:pPr>
      <w:r w:rsidRPr="0047104B">
        <w:rPr>
          <w:rStyle w:val="a4"/>
          <w:b w:val="0"/>
          <w:i/>
          <w:sz w:val="28"/>
          <w:szCs w:val="28"/>
        </w:rPr>
        <w:t xml:space="preserve">Общероссийская общественная организация «Российская ассоциация статистиков» (РАС), Федеральная служба государственной статистики (Росстат) при участии Московского центра непрерывного математического образования и Лаборатории теории вероятностей и статистики проводят </w:t>
      </w:r>
      <w:r w:rsidRPr="0047104B">
        <w:rPr>
          <w:rStyle w:val="a4"/>
          <w:i/>
          <w:sz w:val="28"/>
          <w:szCs w:val="28"/>
        </w:rPr>
        <w:t>Всероссийский школьный конкурс по статистике «ТРЕНД»</w:t>
      </w:r>
      <w:r w:rsidR="0047104B" w:rsidRPr="0047104B">
        <w:rPr>
          <w:rStyle w:val="a4"/>
          <w:i/>
          <w:sz w:val="28"/>
          <w:szCs w:val="28"/>
        </w:rPr>
        <w:t>.</w:t>
      </w:r>
    </w:p>
    <w:p w:rsidR="00906ED7" w:rsidRDefault="00906ED7" w:rsidP="0047104B">
      <w:pPr>
        <w:spacing w:after="150" w:line="240" w:lineRule="auto"/>
        <w:ind w:firstLine="709"/>
        <w:jc w:val="both"/>
        <w:rPr>
          <w:rFonts w:ascii="Times New Roman" w:eastAsia="Times New Roman" w:hAnsi="Times New Roman" w:cs="Times New Roman"/>
          <w:iCs/>
          <w:sz w:val="28"/>
          <w:szCs w:val="28"/>
          <w:lang w:eastAsia="ru-RU"/>
        </w:rPr>
      </w:pPr>
    </w:p>
    <w:p w:rsidR="0047104B" w:rsidRPr="0047104B" w:rsidRDefault="0047104B" w:rsidP="0047104B">
      <w:pPr>
        <w:spacing w:after="150" w:line="240" w:lineRule="auto"/>
        <w:ind w:firstLine="709"/>
        <w:jc w:val="both"/>
        <w:rPr>
          <w:rFonts w:ascii="Times New Roman" w:eastAsia="Times New Roman" w:hAnsi="Times New Roman" w:cs="Times New Roman"/>
          <w:sz w:val="28"/>
          <w:szCs w:val="28"/>
          <w:lang w:eastAsia="ru-RU"/>
        </w:rPr>
      </w:pPr>
      <w:r w:rsidRPr="0047104B">
        <w:rPr>
          <w:rFonts w:ascii="Times New Roman" w:eastAsia="Times New Roman" w:hAnsi="Times New Roman" w:cs="Times New Roman"/>
          <w:iCs/>
          <w:sz w:val="28"/>
          <w:szCs w:val="28"/>
          <w:lang w:eastAsia="ru-RU"/>
        </w:rPr>
        <w:t xml:space="preserve">Участие в конкурсе </w:t>
      </w:r>
      <w:r>
        <w:rPr>
          <w:rFonts w:ascii="Times New Roman" w:eastAsia="Times New Roman" w:hAnsi="Times New Roman" w:cs="Times New Roman"/>
          <w:iCs/>
          <w:sz w:val="28"/>
          <w:szCs w:val="28"/>
          <w:lang w:eastAsia="ru-RU"/>
        </w:rPr>
        <w:t>«</w:t>
      </w:r>
      <w:r w:rsidRPr="0047104B">
        <w:rPr>
          <w:rFonts w:ascii="Times New Roman" w:eastAsia="Times New Roman" w:hAnsi="Times New Roman" w:cs="Times New Roman"/>
          <w:iCs/>
          <w:sz w:val="28"/>
          <w:szCs w:val="28"/>
          <w:lang w:eastAsia="ru-RU"/>
        </w:rPr>
        <w:t>Тренд</w:t>
      </w:r>
      <w:r>
        <w:rPr>
          <w:rFonts w:ascii="Times New Roman" w:eastAsia="Times New Roman" w:hAnsi="Times New Roman" w:cs="Times New Roman"/>
          <w:iCs/>
          <w:sz w:val="28"/>
          <w:szCs w:val="28"/>
          <w:lang w:eastAsia="ru-RU"/>
        </w:rPr>
        <w:t>»</w:t>
      </w:r>
      <w:r w:rsidRPr="0047104B">
        <w:rPr>
          <w:rFonts w:ascii="Times New Roman" w:eastAsia="Times New Roman" w:hAnsi="Times New Roman" w:cs="Times New Roman"/>
          <w:iCs/>
          <w:sz w:val="28"/>
          <w:szCs w:val="28"/>
          <w:lang w:eastAsia="ru-RU"/>
        </w:rPr>
        <w:t xml:space="preserve"> поможет понять основы профессии статистика. Участники конкурса научатся собирать и анализировать статистические данные, получат навыки работы с информацией, находящейся на официальном сайте статистической службы России, смогут посетить офисы статистической службы в тех регионах, где они проживают, и, при необходимости, получить консультации профессиональных статистиков и преподавателей статистики в ВУЗах.</w:t>
      </w:r>
    </w:p>
    <w:p w:rsidR="0047104B" w:rsidRDefault="0047104B" w:rsidP="0047104B">
      <w:pPr>
        <w:spacing w:after="150" w:line="240" w:lineRule="auto"/>
        <w:ind w:firstLine="709"/>
        <w:jc w:val="both"/>
        <w:rPr>
          <w:rFonts w:ascii="Times New Roman" w:eastAsia="Times New Roman" w:hAnsi="Times New Roman" w:cs="Times New Roman"/>
          <w:iCs/>
          <w:sz w:val="28"/>
          <w:szCs w:val="28"/>
          <w:lang w:eastAsia="ru-RU"/>
        </w:rPr>
      </w:pPr>
      <w:r w:rsidRPr="0047104B">
        <w:rPr>
          <w:rFonts w:ascii="Times New Roman" w:eastAsia="Times New Roman" w:hAnsi="Times New Roman" w:cs="Times New Roman"/>
          <w:iCs/>
          <w:sz w:val="28"/>
          <w:szCs w:val="28"/>
          <w:lang w:eastAsia="ru-RU"/>
        </w:rPr>
        <w:t>Наш конкурс подпадает под действие Указа Президента РФ «О мерах государственной поддержки лиц, проявивших выдающиеся способности». Победив в конкурсе «Тренд» и став студентом профессиональной образовательной организации или образовательной организации высшего образования по очной форме обучения по программам подготовки специалистов среднего звена, Вы сможете претендовать на получение гранта Президента России размером 20 тыс. рублей в месяц. Эти деньги помогут Вам получить достойное образование и стать профессионалом в выбранной Вами специальности. Очень надеемся, что это будет статистика!</w:t>
      </w:r>
    </w:p>
    <w:p w:rsidR="00F34480" w:rsidRPr="00F34480" w:rsidRDefault="00F34480" w:rsidP="00F34480">
      <w:pPr>
        <w:ind w:firstLine="709"/>
        <w:jc w:val="both"/>
        <w:rPr>
          <w:rFonts w:ascii="Times New Roman" w:hAnsi="Times New Roman" w:cs="Times New Roman"/>
          <w:sz w:val="28"/>
          <w:szCs w:val="28"/>
        </w:rPr>
      </w:pPr>
      <w:r w:rsidRPr="00F34480">
        <w:rPr>
          <w:rFonts w:ascii="Times New Roman" w:hAnsi="Times New Roman" w:cs="Times New Roman"/>
          <w:sz w:val="28"/>
          <w:szCs w:val="28"/>
        </w:rPr>
        <w:t>Мы имеем опыт проведения международных олимпиад по теории статистики, участники которых были представители 50 субъектов РФ и стран СНГ. Победители данного конкурса участвуют в федеральном конкурсе, а затем и в системе международного статистического института (</w:t>
      </w:r>
      <w:r w:rsidRPr="00F34480">
        <w:rPr>
          <w:rFonts w:ascii="Times New Roman" w:hAnsi="Times New Roman" w:cs="Times New Roman"/>
          <w:sz w:val="28"/>
          <w:szCs w:val="28"/>
          <w:lang w:val="en-US"/>
        </w:rPr>
        <w:t>ISI</w:t>
      </w:r>
      <w:r w:rsidRPr="00F34480">
        <w:rPr>
          <w:rFonts w:ascii="Times New Roman" w:hAnsi="Times New Roman" w:cs="Times New Roman"/>
          <w:sz w:val="28"/>
          <w:szCs w:val="28"/>
        </w:rPr>
        <w:t>).</w:t>
      </w:r>
    </w:p>
    <w:p w:rsidR="007173AA" w:rsidRPr="0047104B" w:rsidRDefault="00264CE0" w:rsidP="0047104B">
      <w:pPr>
        <w:pStyle w:val="2"/>
        <w:shd w:val="clear" w:color="auto" w:fill="auto"/>
        <w:tabs>
          <w:tab w:val="left" w:pos="1385"/>
        </w:tabs>
        <w:spacing w:before="0" w:after="0" w:line="240" w:lineRule="auto"/>
        <w:ind w:firstLine="709"/>
        <w:contextualSpacing/>
        <w:jc w:val="both"/>
        <w:rPr>
          <w:rFonts w:ascii="Times New Roman" w:hAnsi="Times New Roman" w:cs="Times New Roman"/>
          <w:sz w:val="28"/>
          <w:szCs w:val="28"/>
        </w:rPr>
      </w:pPr>
      <w:bookmarkStart w:id="0" w:name="_GoBack"/>
      <w:bookmarkEnd w:id="0"/>
      <w:r w:rsidRPr="0047104B">
        <w:rPr>
          <w:rFonts w:ascii="Times New Roman" w:hAnsi="Times New Roman" w:cs="Times New Roman"/>
          <w:b/>
          <w:i/>
          <w:sz w:val="28"/>
          <w:szCs w:val="28"/>
        </w:rPr>
        <w:t xml:space="preserve">К участию приглашаются </w:t>
      </w:r>
      <w:r w:rsidR="007173AA" w:rsidRPr="0047104B">
        <w:rPr>
          <w:rFonts w:ascii="Times New Roman" w:hAnsi="Times New Roman" w:cs="Times New Roman"/>
          <w:sz w:val="28"/>
          <w:szCs w:val="28"/>
        </w:rPr>
        <w:t>учащиеся 6-11-х классов государственных, муниципальных и негосударственных образовательных организаций, реализующих общеобразовательные программы (далее – образовательные организации). Допускается индивидуальное или коллективное (до пяти человек) участие в Конкурсе.</w:t>
      </w:r>
    </w:p>
    <w:p w:rsidR="00264CE0" w:rsidRPr="0047104B" w:rsidRDefault="00264CE0" w:rsidP="0047104B">
      <w:pPr>
        <w:pStyle w:val="2"/>
        <w:shd w:val="clear" w:color="auto" w:fill="auto"/>
        <w:tabs>
          <w:tab w:val="left" w:pos="1385"/>
        </w:tabs>
        <w:spacing w:before="0" w:after="0" w:line="240" w:lineRule="auto"/>
        <w:ind w:firstLine="709"/>
        <w:contextualSpacing/>
        <w:jc w:val="both"/>
        <w:rPr>
          <w:rFonts w:ascii="Times New Roman" w:hAnsi="Times New Roman" w:cs="Times New Roman"/>
          <w:sz w:val="28"/>
          <w:szCs w:val="28"/>
        </w:rPr>
      </w:pPr>
      <w:r w:rsidRPr="0047104B">
        <w:rPr>
          <w:rFonts w:ascii="Times New Roman" w:hAnsi="Times New Roman" w:cs="Times New Roman"/>
          <w:sz w:val="28"/>
          <w:szCs w:val="28"/>
        </w:rPr>
        <w:t xml:space="preserve">Рабочим языком </w:t>
      </w:r>
      <w:r w:rsidR="007173AA" w:rsidRPr="0047104B">
        <w:rPr>
          <w:rFonts w:ascii="Times New Roman" w:hAnsi="Times New Roman" w:cs="Times New Roman"/>
          <w:sz w:val="28"/>
          <w:szCs w:val="28"/>
        </w:rPr>
        <w:t>конкурса</w:t>
      </w:r>
      <w:r w:rsidRPr="0047104B">
        <w:rPr>
          <w:rFonts w:ascii="Times New Roman" w:hAnsi="Times New Roman" w:cs="Times New Roman"/>
          <w:sz w:val="28"/>
          <w:szCs w:val="28"/>
        </w:rPr>
        <w:t xml:space="preserve"> является русский язык.</w:t>
      </w:r>
    </w:p>
    <w:p w:rsidR="007173AA" w:rsidRPr="0047104B" w:rsidRDefault="007173AA" w:rsidP="0047104B">
      <w:pPr>
        <w:spacing w:after="0" w:line="240" w:lineRule="auto"/>
        <w:ind w:firstLine="709"/>
        <w:jc w:val="both"/>
        <w:rPr>
          <w:rFonts w:ascii="Times New Roman" w:hAnsi="Times New Roman" w:cs="Times New Roman"/>
          <w:sz w:val="28"/>
          <w:szCs w:val="28"/>
        </w:rPr>
      </w:pP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lastRenderedPageBreak/>
        <w:t>Конкурс проводится с «01» сентября 2019г. по «31» мая 2020 г.</w:t>
      </w:r>
      <w:r w:rsidRPr="0047104B">
        <w:rPr>
          <w:rFonts w:ascii="Times New Roman" w:eastAsia="Times New Roman" w:hAnsi="Times New Roman" w:cs="Times New Roman"/>
          <w:sz w:val="28"/>
          <w:szCs w:val="28"/>
          <w:lang w:eastAsia="ru-RU"/>
        </w:rPr>
        <w:t xml:space="preserve"> </w:t>
      </w:r>
      <w:r w:rsidRPr="007173AA">
        <w:rPr>
          <w:rFonts w:ascii="Times New Roman" w:eastAsia="Times New Roman" w:hAnsi="Times New Roman" w:cs="Times New Roman"/>
          <w:sz w:val="28"/>
          <w:szCs w:val="28"/>
          <w:lang w:eastAsia="ru-RU"/>
        </w:rPr>
        <w:t>в два тура:</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I тур – региональный</w:t>
      </w:r>
      <w:r w:rsidR="00095E83">
        <w:rPr>
          <w:rFonts w:ascii="Times New Roman" w:eastAsia="Times New Roman" w:hAnsi="Times New Roman" w:cs="Times New Roman"/>
          <w:sz w:val="28"/>
          <w:szCs w:val="28"/>
          <w:lang w:eastAsia="ru-RU"/>
        </w:rPr>
        <w:t>;</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II тур – общероссийский</w:t>
      </w:r>
      <w:r w:rsidR="00095E83">
        <w:rPr>
          <w:rFonts w:ascii="Times New Roman" w:eastAsia="Times New Roman" w:hAnsi="Times New Roman" w:cs="Times New Roman"/>
          <w:sz w:val="28"/>
          <w:szCs w:val="28"/>
          <w:lang w:eastAsia="ru-RU"/>
        </w:rPr>
        <w:t>.</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Этапы конкурса:</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 регистрация и представление работ до 31 декабря 2019 г.</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 определение призеров и победителей I тура (регионального) Конкурса до 31 января 2020 г.</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 прием апелляций до 10 февраля 2020 г.</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 рассмотрение апелляций до 20 февраля 2020</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 отборочный тур: представление победителями I тура видео роликов с презентациями до 30 марта 2020 г.</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 определение призеров и победителя отборочного тура в рамках общероссийского этапа Конкурса до 15 апреля 2020 г.</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 проведение онлайн викторины до 1 мая 2020 г.</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 прием апелляций до 10 мая 2020 г.</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 рассмотрение апелляций до 31 мая 2020 г. </w:t>
      </w:r>
    </w:p>
    <w:p w:rsidR="0047104B" w:rsidRPr="0047104B" w:rsidRDefault="0047104B" w:rsidP="0047104B">
      <w:pPr>
        <w:spacing w:after="0" w:line="240" w:lineRule="auto"/>
        <w:ind w:firstLine="709"/>
        <w:jc w:val="both"/>
        <w:rPr>
          <w:rFonts w:ascii="Times New Roman" w:eastAsia="Times New Roman" w:hAnsi="Times New Roman" w:cs="Times New Roman"/>
          <w:sz w:val="28"/>
          <w:szCs w:val="28"/>
          <w:lang w:eastAsia="ru-RU"/>
        </w:rPr>
      </w:pP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7173AA">
        <w:rPr>
          <w:rFonts w:ascii="Times New Roman" w:eastAsia="Times New Roman" w:hAnsi="Times New Roman" w:cs="Times New Roman"/>
          <w:sz w:val="28"/>
          <w:szCs w:val="28"/>
          <w:lang w:eastAsia="ru-RU"/>
        </w:rPr>
        <w:t>Конкурс проводится по двум номинациям:</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47104B">
        <w:rPr>
          <w:rFonts w:ascii="Times New Roman" w:eastAsia="Times New Roman" w:hAnsi="Times New Roman" w:cs="Times New Roman"/>
          <w:b/>
          <w:bCs/>
          <w:sz w:val="28"/>
          <w:szCs w:val="28"/>
          <w:lang w:eastAsia="ru-RU"/>
        </w:rPr>
        <w:t>Номинация 1.</w:t>
      </w:r>
      <w:r w:rsidRPr="007173AA">
        <w:rPr>
          <w:rFonts w:ascii="Times New Roman" w:eastAsia="Times New Roman" w:hAnsi="Times New Roman" w:cs="Times New Roman"/>
          <w:sz w:val="28"/>
          <w:szCs w:val="28"/>
          <w:lang w:eastAsia="ru-RU"/>
        </w:rPr>
        <w:t xml:space="preserve"> «</w:t>
      </w:r>
      <w:r w:rsidRPr="0047104B">
        <w:rPr>
          <w:rFonts w:ascii="Times New Roman" w:eastAsia="Times New Roman" w:hAnsi="Times New Roman" w:cs="Times New Roman"/>
          <w:b/>
          <w:bCs/>
          <w:sz w:val="28"/>
          <w:szCs w:val="28"/>
          <w:lang w:eastAsia="ru-RU"/>
        </w:rPr>
        <w:t>Учимся собирать статистические данные»</w:t>
      </w:r>
    </w:p>
    <w:p w:rsidR="007173AA" w:rsidRPr="007173AA" w:rsidRDefault="007173AA" w:rsidP="0047104B">
      <w:pPr>
        <w:spacing w:after="0" w:line="240" w:lineRule="auto"/>
        <w:ind w:firstLine="709"/>
        <w:jc w:val="both"/>
        <w:rPr>
          <w:rFonts w:ascii="Times New Roman" w:eastAsia="Times New Roman" w:hAnsi="Times New Roman" w:cs="Times New Roman"/>
          <w:sz w:val="28"/>
          <w:szCs w:val="28"/>
          <w:lang w:eastAsia="ru-RU"/>
        </w:rPr>
      </w:pPr>
      <w:r w:rsidRPr="0047104B">
        <w:rPr>
          <w:rFonts w:ascii="Times New Roman" w:eastAsia="Times New Roman" w:hAnsi="Times New Roman" w:cs="Times New Roman"/>
          <w:b/>
          <w:bCs/>
          <w:sz w:val="28"/>
          <w:szCs w:val="28"/>
          <w:lang w:eastAsia="ru-RU"/>
        </w:rPr>
        <w:t>Номинация 2</w:t>
      </w:r>
      <w:r w:rsidR="0047104B" w:rsidRPr="0047104B">
        <w:rPr>
          <w:rFonts w:ascii="Times New Roman" w:eastAsia="Times New Roman" w:hAnsi="Times New Roman" w:cs="Times New Roman"/>
          <w:b/>
          <w:bCs/>
          <w:sz w:val="28"/>
          <w:szCs w:val="28"/>
          <w:lang w:eastAsia="ru-RU"/>
        </w:rPr>
        <w:t>.</w:t>
      </w:r>
      <w:r w:rsidRPr="007173AA">
        <w:rPr>
          <w:rFonts w:ascii="Times New Roman" w:eastAsia="Times New Roman" w:hAnsi="Times New Roman" w:cs="Times New Roman"/>
          <w:sz w:val="28"/>
          <w:szCs w:val="28"/>
          <w:lang w:eastAsia="ru-RU"/>
        </w:rPr>
        <w:t> </w:t>
      </w:r>
      <w:r w:rsidRPr="0047104B">
        <w:rPr>
          <w:rFonts w:ascii="Times New Roman" w:eastAsia="Times New Roman" w:hAnsi="Times New Roman" w:cs="Times New Roman"/>
          <w:b/>
          <w:bCs/>
          <w:sz w:val="28"/>
          <w:szCs w:val="28"/>
          <w:lang w:eastAsia="ru-RU"/>
        </w:rPr>
        <w:t>«Учимся анализировать статистические данные»</w:t>
      </w:r>
    </w:p>
    <w:p w:rsidR="0047104B" w:rsidRPr="0047104B" w:rsidRDefault="0047104B" w:rsidP="0047104B">
      <w:pPr>
        <w:spacing w:after="0" w:line="240" w:lineRule="auto"/>
        <w:ind w:firstLine="709"/>
        <w:jc w:val="both"/>
        <w:rPr>
          <w:rFonts w:ascii="Times New Roman" w:hAnsi="Times New Roman" w:cs="Times New Roman"/>
          <w:sz w:val="28"/>
          <w:szCs w:val="28"/>
        </w:rPr>
      </w:pPr>
    </w:p>
    <w:p w:rsidR="0047104B" w:rsidRPr="00906ED7" w:rsidRDefault="0047104B" w:rsidP="0047104B">
      <w:pPr>
        <w:spacing w:after="0" w:line="240" w:lineRule="auto"/>
        <w:ind w:firstLine="709"/>
        <w:jc w:val="both"/>
        <w:rPr>
          <w:rFonts w:ascii="Times New Roman" w:eastAsia="Times New Roman" w:hAnsi="Times New Roman" w:cs="Times New Roman"/>
          <w:sz w:val="28"/>
          <w:szCs w:val="28"/>
          <w:lang w:eastAsia="ru-RU"/>
        </w:rPr>
      </w:pPr>
      <w:r w:rsidRPr="00906ED7">
        <w:rPr>
          <w:rFonts w:ascii="Times New Roman" w:hAnsi="Times New Roman" w:cs="Times New Roman"/>
          <w:sz w:val="28"/>
          <w:szCs w:val="28"/>
        </w:rPr>
        <w:t xml:space="preserve">Задания Конкурса, требования и </w:t>
      </w:r>
      <w:r w:rsidRPr="00906ED7">
        <w:rPr>
          <w:rFonts w:ascii="Times New Roman" w:eastAsia="Times New Roman" w:hAnsi="Times New Roman" w:cs="Times New Roman"/>
          <w:bCs/>
          <w:sz w:val="28"/>
          <w:szCs w:val="28"/>
          <w:lang w:eastAsia="ru-RU"/>
        </w:rPr>
        <w:t xml:space="preserve">методические рекомендации по выполнению работы доступны по сайте РАС </w:t>
      </w:r>
      <w:hyperlink r:id="rId7" w:history="1">
        <w:r w:rsidRPr="00906ED7">
          <w:rPr>
            <w:rStyle w:val="a3"/>
            <w:rFonts w:ascii="Times New Roman" w:hAnsi="Times New Roman" w:cs="Times New Roman"/>
            <w:color w:val="auto"/>
            <w:sz w:val="28"/>
            <w:szCs w:val="28"/>
          </w:rPr>
          <w:t>http://statkonkurs.ru/documents/Reglament-VShK-Trend/</w:t>
        </w:r>
      </w:hyperlink>
      <w:r w:rsidRPr="00906ED7">
        <w:rPr>
          <w:rFonts w:ascii="Times New Roman" w:hAnsi="Times New Roman" w:cs="Times New Roman"/>
          <w:sz w:val="28"/>
          <w:szCs w:val="28"/>
        </w:rPr>
        <w:t xml:space="preserve">. Работы победителей конкурса за 2018/19 учебный год доступны по ссылке </w:t>
      </w:r>
      <w:hyperlink r:id="rId8" w:history="1">
        <w:r w:rsidRPr="00906ED7">
          <w:rPr>
            <w:rStyle w:val="a3"/>
            <w:rFonts w:ascii="Times New Roman" w:hAnsi="Times New Roman" w:cs="Times New Roman"/>
            <w:color w:val="auto"/>
            <w:sz w:val="28"/>
            <w:szCs w:val="28"/>
          </w:rPr>
          <w:t>http://statkonkurs.ru/about/arhiv_2018_19/</w:t>
        </w:r>
      </w:hyperlink>
    </w:p>
    <w:p w:rsidR="00264CE0" w:rsidRDefault="00264CE0" w:rsidP="0047104B">
      <w:pPr>
        <w:spacing w:after="0" w:line="240" w:lineRule="auto"/>
        <w:ind w:firstLine="709"/>
        <w:jc w:val="both"/>
        <w:rPr>
          <w:rFonts w:ascii="Times New Roman" w:hAnsi="Times New Roman" w:cs="Times New Roman"/>
          <w:sz w:val="28"/>
          <w:szCs w:val="28"/>
        </w:rPr>
      </w:pPr>
    </w:p>
    <w:p w:rsidR="0047104B" w:rsidRPr="0047104B" w:rsidRDefault="0047104B" w:rsidP="0047104B">
      <w:pPr>
        <w:spacing w:after="0" w:line="240" w:lineRule="auto"/>
        <w:ind w:firstLine="709"/>
        <w:jc w:val="both"/>
        <w:rPr>
          <w:rFonts w:ascii="Times New Roman" w:hAnsi="Times New Roman" w:cs="Times New Roman"/>
          <w:sz w:val="28"/>
          <w:szCs w:val="28"/>
        </w:rPr>
      </w:pPr>
      <w:r w:rsidRPr="0047104B">
        <w:rPr>
          <w:rFonts w:ascii="Times New Roman" w:hAnsi="Times New Roman" w:cs="Times New Roman"/>
          <w:sz w:val="28"/>
          <w:szCs w:val="28"/>
        </w:rPr>
        <w:t xml:space="preserve">Подробная информация о конкурсе размещена на сайте РАС </w:t>
      </w:r>
      <w:hyperlink r:id="rId9" w:history="1">
        <w:r w:rsidRPr="0047104B">
          <w:rPr>
            <w:rStyle w:val="a3"/>
            <w:rFonts w:ascii="Times New Roman" w:hAnsi="Times New Roman" w:cs="Times New Roman"/>
            <w:sz w:val="28"/>
            <w:szCs w:val="28"/>
          </w:rPr>
          <w:t>http://statkonkurs.ru/</w:t>
        </w:r>
      </w:hyperlink>
      <w:r w:rsidRPr="0047104B">
        <w:rPr>
          <w:rFonts w:ascii="Times New Roman" w:hAnsi="Times New Roman" w:cs="Times New Roman"/>
          <w:sz w:val="28"/>
          <w:szCs w:val="28"/>
        </w:rPr>
        <w:t>.</w:t>
      </w:r>
    </w:p>
    <w:p w:rsidR="0047104B" w:rsidRDefault="0047104B" w:rsidP="0047104B">
      <w:pPr>
        <w:spacing w:after="0" w:line="240" w:lineRule="auto"/>
        <w:ind w:firstLine="709"/>
        <w:jc w:val="both"/>
        <w:rPr>
          <w:rFonts w:ascii="Times New Roman" w:hAnsi="Times New Roman" w:cs="Times New Roman"/>
          <w:b/>
          <w:i/>
          <w:sz w:val="28"/>
          <w:szCs w:val="28"/>
        </w:rPr>
      </w:pPr>
    </w:p>
    <w:p w:rsidR="00264CE0" w:rsidRPr="0047104B" w:rsidRDefault="00264CE0" w:rsidP="0047104B">
      <w:pPr>
        <w:spacing w:after="0" w:line="240" w:lineRule="auto"/>
        <w:ind w:firstLine="709"/>
        <w:jc w:val="both"/>
        <w:rPr>
          <w:rFonts w:ascii="Times New Roman" w:hAnsi="Times New Roman" w:cs="Times New Roman"/>
          <w:i/>
          <w:sz w:val="28"/>
          <w:szCs w:val="28"/>
        </w:rPr>
      </w:pPr>
      <w:r w:rsidRPr="00906ED7">
        <w:rPr>
          <w:rFonts w:ascii="Times New Roman" w:hAnsi="Times New Roman" w:cs="Times New Roman"/>
          <w:b/>
          <w:i/>
          <w:sz w:val="28"/>
          <w:szCs w:val="28"/>
        </w:rPr>
        <w:t xml:space="preserve">Контактный телефон </w:t>
      </w:r>
      <w:r w:rsidR="00906ED7" w:rsidRPr="00906ED7">
        <w:rPr>
          <w:rFonts w:ascii="Times New Roman" w:hAnsi="Times New Roman" w:cs="Times New Roman"/>
          <w:b/>
          <w:i/>
          <w:sz w:val="28"/>
          <w:szCs w:val="28"/>
        </w:rPr>
        <w:t xml:space="preserve">регионального </w:t>
      </w:r>
      <w:r w:rsidRPr="00906ED7">
        <w:rPr>
          <w:rFonts w:ascii="Times New Roman" w:hAnsi="Times New Roman" w:cs="Times New Roman"/>
          <w:b/>
          <w:i/>
          <w:sz w:val="28"/>
          <w:szCs w:val="28"/>
        </w:rPr>
        <w:t>оргкомитета</w:t>
      </w:r>
      <w:r w:rsidRPr="0047104B">
        <w:rPr>
          <w:rFonts w:ascii="Times New Roman" w:hAnsi="Times New Roman" w:cs="Times New Roman"/>
          <w:i/>
          <w:sz w:val="28"/>
          <w:szCs w:val="28"/>
        </w:rPr>
        <w:t xml:space="preserve"> (г. Оренбург): </w:t>
      </w:r>
    </w:p>
    <w:p w:rsidR="00264CE0" w:rsidRPr="0047104B" w:rsidRDefault="00264CE0" w:rsidP="0047104B">
      <w:pPr>
        <w:spacing w:after="0" w:line="240" w:lineRule="auto"/>
        <w:ind w:firstLine="709"/>
        <w:jc w:val="both"/>
        <w:rPr>
          <w:rFonts w:ascii="Times New Roman" w:hAnsi="Times New Roman" w:cs="Times New Roman"/>
          <w:i/>
          <w:sz w:val="28"/>
          <w:szCs w:val="28"/>
        </w:rPr>
      </w:pPr>
      <w:r w:rsidRPr="0047104B">
        <w:rPr>
          <w:rFonts w:ascii="Times New Roman" w:hAnsi="Times New Roman" w:cs="Times New Roman"/>
          <w:i/>
          <w:sz w:val="28"/>
          <w:szCs w:val="28"/>
        </w:rPr>
        <w:t xml:space="preserve">(35-32) 37-24-73 – кафедра статистики и эконометрики ОГУ. </w:t>
      </w:r>
    </w:p>
    <w:p w:rsidR="00264CE0" w:rsidRPr="0047104B" w:rsidRDefault="00264CE0" w:rsidP="0047104B">
      <w:pPr>
        <w:spacing w:after="0" w:line="240" w:lineRule="auto"/>
        <w:ind w:firstLine="709"/>
        <w:jc w:val="both"/>
        <w:rPr>
          <w:rFonts w:ascii="Times New Roman" w:hAnsi="Times New Roman" w:cs="Times New Roman"/>
          <w:i/>
          <w:sz w:val="28"/>
          <w:szCs w:val="28"/>
          <w:lang w:val="en-US"/>
        </w:rPr>
      </w:pPr>
      <w:r w:rsidRPr="0047104B">
        <w:rPr>
          <w:rFonts w:ascii="Times New Roman" w:hAnsi="Times New Roman" w:cs="Times New Roman"/>
          <w:i/>
          <w:sz w:val="28"/>
          <w:szCs w:val="28"/>
          <w:lang w:val="en-US"/>
        </w:rPr>
        <w:t xml:space="preserve">E-mail: </w:t>
      </w:r>
      <w:hyperlink r:id="rId10" w:history="1">
        <w:r w:rsidRPr="0047104B">
          <w:rPr>
            <w:rStyle w:val="a3"/>
            <w:rFonts w:ascii="Times New Roman" w:hAnsi="Times New Roman" w:cs="Times New Roman"/>
            <w:i/>
            <w:sz w:val="28"/>
            <w:szCs w:val="28"/>
            <w:lang w:val="en-US"/>
          </w:rPr>
          <w:t>kstat@mail.osu.ru</w:t>
        </w:r>
      </w:hyperlink>
      <w:r w:rsidRPr="0047104B">
        <w:rPr>
          <w:rFonts w:ascii="Times New Roman" w:hAnsi="Times New Roman" w:cs="Times New Roman"/>
          <w:i/>
          <w:sz w:val="28"/>
          <w:szCs w:val="28"/>
          <w:lang w:val="en-US"/>
        </w:rPr>
        <w:t xml:space="preserve">.                                 </w:t>
      </w:r>
    </w:p>
    <w:p w:rsidR="00906ED7" w:rsidRDefault="00906ED7" w:rsidP="00906ED7">
      <w:pPr>
        <w:pStyle w:val="a5"/>
        <w:spacing w:before="0" w:beforeAutospacing="0" w:after="0" w:afterAutospacing="0" w:line="276" w:lineRule="auto"/>
        <w:ind w:firstLine="709"/>
        <w:jc w:val="both"/>
        <w:rPr>
          <w:sz w:val="28"/>
          <w:szCs w:val="28"/>
        </w:rPr>
      </w:pPr>
      <w:r>
        <w:rPr>
          <w:sz w:val="28"/>
          <w:szCs w:val="28"/>
        </w:rPr>
        <w:t>Афанасьев Владимир Николаевич – член Правления РАС, председатель Оренбургского отделения РАС, д.э.н., профессор, заведующий кафедрой статистики и эконометрики Оренбургского государственного университета (ОГУ), </w:t>
      </w:r>
      <w:r>
        <w:rPr>
          <w:rStyle w:val="a9"/>
          <w:b/>
          <w:sz w:val="28"/>
          <w:szCs w:val="28"/>
        </w:rPr>
        <w:t>п</w:t>
      </w:r>
      <w:r w:rsidRPr="00906ED7">
        <w:rPr>
          <w:rStyle w:val="a9"/>
          <w:b/>
          <w:sz w:val="28"/>
          <w:szCs w:val="28"/>
        </w:rPr>
        <w:t>редседатель</w:t>
      </w:r>
      <w:r w:rsidRPr="00906ED7">
        <w:rPr>
          <w:b/>
          <w:i/>
          <w:sz w:val="28"/>
          <w:szCs w:val="28"/>
        </w:rPr>
        <w:t xml:space="preserve"> регионального оргкомитета</w:t>
      </w:r>
    </w:p>
    <w:p w:rsidR="00906ED7" w:rsidRDefault="00906ED7" w:rsidP="00906ED7">
      <w:pPr>
        <w:pStyle w:val="a5"/>
        <w:spacing w:before="0" w:beforeAutospacing="0" w:after="0" w:afterAutospacing="0" w:line="276" w:lineRule="auto"/>
        <w:ind w:firstLine="709"/>
        <w:jc w:val="both"/>
        <w:rPr>
          <w:sz w:val="28"/>
          <w:szCs w:val="28"/>
        </w:rPr>
      </w:pPr>
      <w:r>
        <w:rPr>
          <w:sz w:val="28"/>
          <w:szCs w:val="28"/>
        </w:rPr>
        <w:t>Лебедева Татьяна Викторовна – член Оренбургского отделения РАС, к.э.н., доцент кафедры статистики и эконометрики ОГУ </w:t>
      </w:r>
    </w:p>
    <w:p w:rsidR="002B2A8F" w:rsidRPr="0047104B" w:rsidRDefault="002B2A8F" w:rsidP="0047104B">
      <w:pPr>
        <w:pStyle w:val="a5"/>
        <w:shd w:val="clear" w:color="auto" w:fill="FFFFFF"/>
        <w:spacing w:before="0" w:beforeAutospacing="0" w:after="0" w:afterAutospacing="0"/>
        <w:ind w:firstLine="709"/>
        <w:jc w:val="both"/>
        <w:rPr>
          <w:sz w:val="28"/>
          <w:szCs w:val="28"/>
        </w:rPr>
      </w:pPr>
    </w:p>
    <w:sectPr w:rsidR="002B2A8F" w:rsidRPr="0047104B" w:rsidSect="00264C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0F72"/>
    <w:multiLevelType w:val="multilevel"/>
    <w:tmpl w:val="5DC81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326AF9"/>
    <w:multiLevelType w:val="multilevel"/>
    <w:tmpl w:val="5E962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081F50"/>
    <w:multiLevelType w:val="multilevel"/>
    <w:tmpl w:val="0C36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C9"/>
    <w:rsid w:val="00095E83"/>
    <w:rsid w:val="00264CE0"/>
    <w:rsid w:val="002B2A8F"/>
    <w:rsid w:val="002F2D8D"/>
    <w:rsid w:val="0047104B"/>
    <w:rsid w:val="005247C9"/>
    <w:rsid w:val="007173AA"/>
    <w:rsid w:val="00906ED7"/>
    <w:rsid w:val="00F3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64CE0"/>
    <w:rPr>
      <w:color w:val="0000FF"/>
      <w:u w:val="single"/>
    </w:rPr>
  </w:style>
  <w:style w:type="character" w:styleId="a4">
    <w:name w:val="Strong"/>
    <w:basedOn w:val="a0"/>
    <w:uiPriority w:val="22"/>
    <w:qFormat/>
    <w:rsid w:val="00264CE0"/>
    <w:rPr>
      <w:b/>
      <w:bCs/>
    </w:rPr>
  </w:style>
  <w:style w:type="paragraph" w:styleId="a5">
    <w:name w:val="Normal (Web)"/>
    <w:basedOn w:val="a"/>
    <w:uiPriority w:val="99"/>
    <w:unhideWhenUsed/>
    <w:rsid w:val="00264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link w:val="2"/>
    <w:locked/>
    <w:rsid w:val="00264CE0"/>
    <w:rPr>
      <w:sz w:val="26"/>
      <w:szCs w:val="26"/>
      <w:shd w:val="clear" w:color="auto" w:fill="FFFFFF"/>
    </w:rPr>
  </w:style>
  <w:style w:type="paragraph" w:customStyle="1" w:styleId="2">
    <w:name w:val="Основной текст2"/>
    <w:basedOn w:val="a"/>
    <w:link w:val="a6"/>
    <w:rsid w:val="00264CE0"/>
    <w:pPr>
      <w:shd w:val="clear" w:color="auto" w:fill="FFFFFF"/>
      <w:spacing w:before="60" w:after="240" w:line="0" w:lineRule="atLeast"/>
    </w:pPr>
    <w:rPr>
      <w:sz w:val="26"/>
      <w:szCs w:val="26"/>
    </w:rPr>
  </w:style>
  <w:style w:type="table" w:styleId="a7">
    <w:name w:val="Table Grid"/>
    <w:basedOn w:val="a1"/>
    <w:uiPriority w:val="39"/>
    <w:rsid w:val="00264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47104B"/>
    <w:rPr>
      <w:color w:val="954F72" w:themeColor="followedHyperlink"/>
      <w:u w:val="single"/>
    </w:rPr>
  </w:style>
  <w:style w:type="character" w:styleId="a9">
    <w:name w:val="Emphasis"/>
    <w:basedOn w:val="a0"/>
    <w:uiPriority w:val="20"/>
    <w:qFormat/>
    <w:rsid w:val="0047104B"/>
    <w:rPr>
      <w:i/>
      <w:iCs/>
    </w:rPr>
  </w:style>
  <w:style w:type="paragraph" w:styleId="aa">
    <w:name w:val="Balloon Text"/>
    <w:basedOn w:val="a"/>
    <w:link w:val="ab"/>
    <w:uiPriority w:val="99"/>
    <w:semiHidden/>
    <w:unhideWhenUsed/>
    <w:rsid w:val="00F344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4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64CE0"/>
    <w:rPr>
      <w:color w:val="0000FF"/>
      <w:u w:val="single"/>
    </w:rPr>
  </w:style>
  <w:style w:type="character" w:styleId="a4">
    <w:name w:val="Strong"/>
    <w:basedOn w:val="a0"/>
    <w:uiPriority w:val="22"/>
    <w:qFormat/>
    <w:rsid w:val="00264CE0"/>
    <w:rPr>
      <w:b/>
      <w:bCs/>
    </w:rPr>
  </w:style>
  <w:style w:type="paragraph" w:styleId="a5">
    <w:name w:val="Normal (Web)"/>
    <w:basedOn w:val="a"/>
    <w:uiPriority w:val="99"/>
    <w:unhideWhenUsed/>
    <w:rsid w:val="00264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link w:val="2"/>
    <w:locked/>
    <w:rsid w:val="00264CE0"/>
    <w:rPr>
      <w:sz w:val="26"/>
      <w:szCs w:val="26"/>
      <w:shd w:val="clear" w:color="auto" w:fill="FFFFFF"/>
    </w:rPr>
  </w:style>
  <w:style w:type="paragraph" w:customStyle="1" w:styleId="2">
    <w:name w:val="Основной текст2"/>
    <w:basedOn w:val="a"/>
    <w:link w:val="a6"/>
    <w:rsid w:val="00264CE0"/>
    <w:pPr>
      <w:shd w:val="clear" w:color="auto" w:fill="FFFFFF"/>
      <w:spacing w:before="60" w:after="240" w:line="0" w:lineRule="atLeast"/>
    </w:pPr>
    <w:rPr>
      <w:sz w:val="26"/>
      <w:szCs w:val="26"/>
    </w:rPr>
  </w:style>
  <w:style w:type="table" w:styleId="a7">
    <w:name w:val="Table Grid"/>
    <w:basedOn w:val="a1"/>
    <w:uiPriority w:val="39"/>
    <w:rsid w:val="00264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47104B"/>
    <w:rPr>
      <w:color w:val="954F72" w:themeColor="followedHyperlink"/>
      <w:u w:val="single"/>
    </w:rPr>
  </w:style>
  <w:style w:type="character" w:styleId="a9">
    <w:name w:val="Emphasis"/>
    <w:basedOn w:val="a0"/>
    <w:uiPriority w:val="20"/>
    <w:qFormat/>
    <w:rsid w:val="0047104B"/>
    <w:rPr>
      <w:i/>
      <w:iCs/>
    </w:rPr>
  </w:style>
  <w:style w:type="paragraph" w:styleId="aa">
    <w:name w:val="Balloon Text"/>
    <w:basedOn w:val="a"/>
    <w:link w:val="ab"/>
    <w:uiPriority w:val="99"/>
    <w:semiHidden/>
    <w:unhideWhenUsed/>
    <w:rsid w:val="00F344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4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2763">
      <w:bodyDiv w:val="1"/>
      <w:marLeft w:val="0"/>
      <w:marRight w:val="0"/>
      <w:marTop w:val="0"/>
      <w:marBottom w:val="0"/>
      <w:divBdr>
        <w:top w:val="none" w:sz="0" w:space="0" w:color="auto"/>
        <w:left w:val="none" w:sz="0" w:space="0" w:color="auto"/>
        <w:bottom w:val="none" w:sz="0" w:space="0" w:color="auto"/>
        <w:right w:val="none" w:sz="0" w:space="0" w:color="auto"/>
      </w:divBdr>
    </w:div>
    <w:div w:id="362101681">
      <w:bodyDiv w:val="1"/>
      <w:marLeft w:val="0"/>
      <w:marRight w:val="0"/>
      <w:marTop w:val="0"/>
      <w:marBottom w:val="0"/>
      <w:divBdr>
        <w:top w:val="none" w:sz="0" w:space="0" w:color="auto"/>
        <w:left w:val="none" w:sz="0" w:space="0" w:color="auto"/>
        <w:bottom w:val="none" w:sz="0" w:space="0" w:color="auto"/>
        <w:right w:val="none" w:sz="0" w:space="0" w:color="auto"/>
      </w:divBdr>
    </w:div>
    <w:div w:id="516388500">
      <w:bodyDiv w:val="1"/>
      <w:marLeft w:val="0"/>
      <w:marRight w:val="0"/>
      <w:marTop w:val="0"/>
      <w:marBottom w:val="0"/>
      <w:divBdr>
        <w:top w:val="none" w:sz="0" w:space="0" w:color="auto"/>
        <w:left w:val="none" w:sz="0" w:space="0" w:color="auto"/>
        <w:bottom w:val="none" w:sz="0" w:space="0" w:color="auto"/>
        <w:right w:val="none" w:sz="0" w:space="0" w:color="auto"/>
      </w:divBdr>
      <w:divsChild>
        <w:div w:id="1056078941">
          <w:marLeft w:val="0"/>
          <w:marRight w:val="0"/>
          <w:marTop w:val="0"/>
          <w:marBottom w:val="0"/>
          <w:divBdr>
            <w:top w:val="none" w:sz="0" w:space="0" w:color="auto"/>
            <w:left w:val="none" w:sz="0" w:space="0" w:color="auto"/>
            <w:bottom w:val="none" w:sz="0" w:space="0" w:color="auto"/>
            <w:right w:val="none" w:sz="0" w:space="0" w:color="auto"/>
          </w:divBdr>
        </w:div>
      </w:divsChild>
    </w:div>
    <w:div w:id="834145828">
      <w:bodyDiv w:val="1"/>
      <w:marLeft w:val="0"/>
      <w:marRight w:val="0"/>
      <w:marTop w:val="0"/>
      <w:marBottom w:val="0"/>
      <w:divBdr>
        <w:top w:val="none" w:sz="0" w:space="0" w:color="auto"/>
        <w:left w:val="none" w:sz="0" w:space="0" w:color="auto"/>
        <w:bottom w:val="none" w:sz="0" w:space="0" w:color="auto"/>
        <w:right w:val="none" w:sz="0" w:space="0" w:color="auto"/>
      </w:divBdr>
    </w:div>
    <w:div w:id="1252667319">
      <w:bodyDiv w:val="1"/>
      <w:marLeft w:val="0"/>
      <w:marRight w:val="0"/>
      <w:marTop w:val="0"/>
      <w:marBottom w:val="0"/>
      <w:divBdr>
        <w:top w:val="none" w:sz="0" w:space="0" w:color="auto"/>
        <w:left w:val="none" w:sz="0" w:space="0" w:color="auto"/>
        <w:bottom w:val="none" w:sz="0" w:space="0" w:color="auto"/>
        <w:right w:val="none" w:sz="0" w:space="0" w:color="auto"/>
      </w:divBdr>
    </w:div>
    <w:div w:id="1333527974">
      <w:bodyDiv w:val="1"/>
      <w:marLeft w:val="0"/>
      <w:marRight w:val="0"/>
      <w:marTop w:val="0"/>
      <w:marBottom w:val="0"/>
      <w:divBdr>
        <w:top w:val="none" w:sz="0" w:space="0" w:color="auto"/>
        <w:left w:val="none" w:sz="0" w:space="0" w:color="auto"/>
        <w:bottom w:val="none" w:sz="0" w:space="0" w:color="auto"/>
        <w:right w:val="none" w:sz="0" w:space="0" w:color="auto"/>
      </w:divBdr>
    </w:div>
    <w:div w:id="1594392336">
      <w:bodyDiv w:val="1"/>
      <w:marLeft w:val="0"/>
      <w:marRight w:val="0"/>
      <w:marTop w:val="0"/>
      <w:marBottom w:val="0"/>
      <w:divBdr>
        <w:top w:val="none" w:sz="0" w:space="0" w:color="auto"/>
        <w:left w:val="none" w:sz="0" w:space="0" w:color="auto"/>
        <w:bottom w:val="none" w:sz="0" w:space="0" w:color="auto"/>
        <w:right w:val="none" w:sz="0" w:space="0" w:color="auto"/>
      </w:divBdr>
    </w:div>
    <w:div w:id="1598252949">
      <w:bodyDiv w:val="1"/>
      <w:marLeft w:val="0"/>
      <w:marRight w:val="0"/>
      <w:marTop w:val="0"/>
      <w:marBottom w:val="0"/>
      <w:divBdr>
        <w:top w:val="none" w:sz="0" w:space="0" w:color="auto"/>
        <w:left w:val="none" w:sz="0" w:space="0" w:color="auto"/>
        <w:bottom w:val="none" w:sz="0" w:space="0" w:color="auto"/>
        <w:right w:val="none" w:sz="0" w:space="0" w:color="auto"/>
      </w:divBdr>
    </w:div>
    <w:div w:id="1824664085">
      <w:bodyDiv w:val="1"/>
      <w:marLeft w:val="0"/>
      <w:marRight w:val="0"/>
      <w:marTop w:val="0"/>
      <w:marBottom w:val="0"/>
      <w:divBdr>
        <w:top w:val="none" w:sz="0" w:space="0" w:color="auto"/>
        <w:left w:val="none" w:sz="0" w:space="0" w:color="auto"/>
        <w:bottom w:val="none" w:sz="0" w:space="0" w:color="auto"/>
        <w:right w:val="none" w:sz="0" w:space="0" w:color="auto"/>
      </w:divBdr>
    </w:div>
    <w:div w:id="2024210815">
      <w:bodyDiv w:val="1"/>
      <w:marLeft w:val="0"/>
      <w:marRight w:val="0"/>
      <w:marTop w:val="0"/>
      <w:marBottom w:val="0"/>
      <w:divBdr>
        <w:top w:val="none" w:sz="0" w:space="0" w:color="auto"/>
        <w:left w:val="none" w:sz="0" w:space="0" w:color="auto"/>
        <w:bottom w:val="none" w:sz="0" w:space="0" w:color="auto"/>
        <w:right w:val="none" w:sz="0" w:space="0" w:color="auto"/>
      </w:divBdr>
    </w:div>
    <w:div w:id="20515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konkurs.ru/about/arhiv_2018_19/" TargetMode="External"/><Relationship Id="rId3" Type="http://schemas.microsoft.com/office/2007/relationships/stylesWithEffects" Target="stylesWithEffects.xml"/><Relationship Id="rId7" Type="http://schemas.openxmlformats.org/officeDocument/2006/relationships/hyperlink" Target="http://statkonkurs.ru/documents/Reglament-VShK-Tre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stat@mail.osu.ru" TargetMode="External"/><Relationship Id="rId4" Type="http://schemas.openxmlformats.org/officeDocument/2006/relationships/settings" Target="settings.xml"/><Relationship Id="rId9" Type="http://schemas.openxmlformats.org/officeDocument/2006/relationships/hyperlink" Target="http://statkonk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Lenovo</cp:lastModifiedBy>
  <cp:revision>5</cp:revision>
  <dcterms:created xsi:type="dcterms:W3CDTF">2019-08-29T06:57:00Z</dcterms:created>
  <dcterms:modified xsi:type="dcterms:W3CDTF">2019-08-30T06:35:00Z</dcterms:modified>
</cp:coreProperties>
</file>